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80001780719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COLLEGIO PROV.LE GEOMETRI E GEOMETRI LAUREATI DI FOGGIA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RAFFAELE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APRUZZESE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08/03/2023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2016 ed è stato aggiornato almeno una volta dopo la sua prima adozione.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CODICE DI COMPORTAMENTO NON AGGIORNATO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misura della rotazione di non è facile. Tuttavia, nel caso si dovessero verificare casi di esposizione al rischio di corruzione elevati, potrà disporre la rotazione del personale coinvolto.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non sono pervenute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non sono pervenute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sia i dipendenti pubblici che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/>
        <w:br/>
        <w:t xml:space="preserve">  - Sui contenuti del Piano Triennale di Prevenzione della Corruzione e della Trasparenza</w:t>
        <w:br/>
        <w:t xml:space="preserve">    - Staff del RPCT per un numero medio di ore 3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Ente di formazione convenzionato con CNGeGL (Officina Legislativa)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Interventi non necessari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Richiesta di preventivi tra due o più operatori economici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-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8</w:t>
            </w:r>
          </w:p>
        </w:tc>
        <w:tc>
          <w:p>
            <w:r>
              <w:t>8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Misure di rotazione</w:t>
            </w:r>
          </w:p>
        </w:tc>
        <w:tc>
          <w:p>
            <w:r>
              <w:t>1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9</w:t>
            </w:r>
          </w:p>
        </w:tc>
        <w:tc>
          <w:p>
            <w:r>
              <w:t>9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</w:t>
        <w:br/>
        <w:t xml:space="preserve">  - la capacità di individuare e far emergere situazioni di rischio corruttivo e di intervenire con adeguati rimedi  è rimasta invariata</w:t>
        <w:br/>
        <w:t xml:space="preserve">  - la reputazione dell'ente  è rimasta invariata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-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ragioni:-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parzialmente idoneo, per le seguenti ragioni:-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8</w:t>
        <w:br/>
        <w:t xml:space="preserve">  -  Numero di misure attuate nei tempi previsti: 8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B. Provvedimenti ampliativi della sfera giuridica senza effetto economico diretto ed immediato (es. autorizzazioni e concessioni, etc.)</w:t>
        <w:br/>
        <w:t>Denominazione misura: Controllo da parte del Consiglio Direttivo della regolarità della documentazione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Controllo da parte del Tesoriere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Controlli sulle scadenze</w:t>
        <w:br/>
        <w:t>La misura è stata attuata nei tempi previsti.</w:t>
        <w:br/>
        <w:t/>
        <w:br/>
        <w:t>Area di rischio: G. Controlli, verifiche, ispezioni e sanzioni</w:t>
        <w:br/>
        <w:t>Denominazione misura: Controlli a campione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Con riferimento all’attuazione delle misure specifiche di rotazione, nell’anno di riferimento del PTPCT o della sezione Anticorruzione e Trasparenza del PIAO o della sezione Anticorruzione e Trasparenza del PIAO si evidenzia quanto segue:</w:t>
        <w:br/>
        <w:t xml:space="preserve">  -  Numero di misure programmate: 1</w:t>
        <w:br/>
        <w:t xml:space="preserve">  -  Numero di misure attuate nei tempi previsti: 1</w:t>
        <w:br/>
        <w:t xml:space="preserve">  -  Numero di misure non attuate: 0</w:t>
        <w:br/>
        <w:t/>
        <w:br/>
        <w:t xml:space="preserve"> Di seguito si fornisce il dettaglio del monitoraggio per ogni singola misura di rotazione programmata </w:t>
        <w:br/>
        <w:t/>
        <w:br/>
        <w:t>Area di rischio: Q. Rilascio di pareri di congruità</w:t>
        <w:br/>
        <w:t>Denominazione misura: Rotazione dei soggetti che istruiscono le domande</w:t>
        <w:br/>
        <w:t>La misura è stata attuata nei tempi previsti.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